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B2" w:rsidRPr="00BD655B" w:rsidRDefault="00D97FC3" w:rsidP="00BD655B">
      <w:pPr>
        <w:pStyle w:val="4"/>
        <w:rPr>
          <w:rFonts w:ascii="Georgia" w:eastAsia="Times New Roman" w:hAnsi="Georgia"/>
          <w:color w:val="FF0000"/>
          <w:sz w:val="28"/>
          <w:lang w:eastAsia="ru-RU"/>
        </w:rPr>
      </w:pPr>
      <w:r>
        <w:rPr>
          <w:rFonts w:eastAsia="Times New Roman"/>
          <w:noProof/>
          <w:color w:val="0033CC"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12A7F781" wp14:editId="50CED702">
            <wp:simplePos x="0" y="0"/>
            <wp:positionH relativeFrom="margin">
              <wp:posOffset>1774190</wp:posOffset>
            </wp:positionH>
            <wp:positionV relativeFrom="margin">
              <wp:posOffset>-210185</wp:posOffset>
            </wp:positionV>
            <wp:extent cx="1041400" cy="914400"/>
            <wp:effectExtent l="0" t="0" r="6350" b="0"/>
            <wp:wrapSquare wrapText="bothSides"/>
            <wp:docPr id="5" name="Рисунок 5" descr="C:\Users\USER\Desktop\12345\10115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45\101154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B2" w:rsidRPr="00BD655B">
        <w:rPr>
          <w:rFonts w:ascii="Georgia" w:eastAsia="Times New Roman" w:hAnsi="Georgia"/>
          <w:color w:val="FF0000"/>
          <w:sz w:val="28"/>
          <w:lang w:eastAsia="ru-RU"/>
        </w:rPr>
        <w:t>Перед тем, как  выходить в Интернет самостоятельно, следует знать ряд правил.</w:t>
      </w:r>
    </w:p>
    <w:p w:rsidR="00950371" w:rsidRPr="00BD655B" w:rsidRDefault="00950371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lang w:eastAsia="ru-RU"/>
        </w:rPr>
      </w:pPr>
      <w:r w:rsidRPr="00BD655B">
        <w:rPr>
          <w:rFonts w:eastAsia="Times New Roman"/>
          <w:color w:val="0000FF"/>
          <w:lang w:eastAsia="ru-RU"/>
        </w:rPr>
        <w:t xml:space="preserve">Заходите в Интернет только тогда, когда вам разрешат родители, и рассказывайте им обо всем, что делали в Интернете. </w:t>
      </w:r>
    </w:p>
    <w:p w:rsidR="00950371" w:rsidRPr="00BD655B" w:rsidRDefault="00950371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Никогда никому не посылайте свой пароль.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950371" w:rsidRPr="00BD655B" w:rsidRDefault="00950371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lang w:eastAsia="ru-RU"/>
        </w:rPr>
      </w:pPr>
      <w:r w:rsidRPr="00BD655B">
        <w:rPr>
          <w:rFonts w:eastAsia="Times New Roman"/>
          <w:color w:val="0000FF"/>
          <w:lang w:eastAsia="ru-RU"/>
        </w:rPr>
        <w:t xml:space="preserve">Старайтесь использовать для паролей трудно запоминаемый набор цифр и букв.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Когда 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регистрируетесь на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сайтах, старайтесь 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 xml:space="preserve">указывать личную информацию (номер мобильного телефона, адрес электронной почты, свое фото).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Используйте веб-камеру только при общении с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друзьями. Проследите, чтобы посторонние люди 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имели возможности видеть ваш разговор, так как он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может быть записан.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lastRenderedPageBreak/>
        <w:t>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должны знать, что если 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публикуете фото или видео в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Интернете —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каждый может посмотреть их.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Если вам пришло сообщение с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незнакомого адреса, его лучше 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открывать. Подобные письма могут содержать вирусы.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 xml:space="preserve">Если к вам по почте пришел файл </w:t>
      </w:r>
      <w:r w:rsidRPr="00BD655B">
        <w:rPr>
          <w:rFonts w:eastAsia="Times New Roman"/>
          <w:color w:val="0000FF"/>
          <w:lang w:val="en" w:eastAsia="ru-RU"/>
        </w:rPr>
        <w:t>Word</w:t>
      </w:r>
      <w:r w:rsidRPr="00BD655B">
        <w:rPr>
          <w:rFonts w:eastAsia="Times New Roman"/>
          <w:color w:val="0000FF"/>
          <w:lang w:eastAsia="ru-RU"/>
        </w:rPr>
        <w:t xml:space="preserve"> или </w:t>
      </w:r>
      <w:r w:rsidRPr="00BD655B">
        <w:rPr>
          <w:rFonts w:eastAsia="Times New Roman"/>
          <w:color w:val="0000FF"/>
          <w:lang w:val="en" w:eastAsia="ru-RU"/>
        </w:rPr>
        <w:t>Excel</w:t>
      </w:r>
      <w:r w:rsidRPr="00BD655B">
        <w:rPr>
          <w:rFonts w:eastAsia="Times New Roman"/>
          <w:color w:val="0000FF"/>
          <w:lang w:eastAsia="ru-RU"/>
        </w:rPr>
        <w:t>, даже от знакомого лица, прежде чем открыть, обязательно проверьте его на макровирусы.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Если вам приходят письма с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неприятным и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оскорбляющим вас содержанием, если кто-то ведет себя, по отношению к вам, неподобающим образом, сообщите об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этом взрослым.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добавляйте незнакомых людей в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свой контакт лист в</w:t>
      </w:r>
      <w:r w:rsidRPr="00BD655B">
        <w:rPr>
          <w:rFonts w:eastAsia="Times New Roman"/>
          <w:color w:val="0000FF"/>
          <w:lang w:val="en" w:eastAsia="ru-RU"/>
        </w:rPr>
        <w:t> IM </w:t>
      </w:r>
      <w:r w:rsidRPr="00BD655B">
        <w:rPr>
          <w:rFonts w:eastAsia="Times New Roman"/>
          <w:color w:val="0000FF"/>
          <w:lang w:eastAsia="ru-RU"/>
        </w:rPr>
        <w:t>(</w:t>
      </w:r>
      <w:r w:rsidRPr="00BD655B">
        <w:rPr>
          <w:rFonts w:eastAsia="Times New Roman"/>
          <w:color w:val="0000FF"/>
          <w:lang w:val="en" w:eastAsia="ru-RU"/>
        </w:rPr>
        <w:t>ICQ</w:t>
      </w:r>
      <w:r w:rsidRPr="00BD655B">
        <w:rPr>
          <w:rFonts w:eastAsia="Times New Roman"/>
          <w:color w:val="0000FF"/>
          <w:lang w:eastAsia="ru-RU"/>
        </w:rPr>
        <w:t xml:space="preserve">, </w:t>
      </w:r>
      <w:r w:rsidRPr="00BD655B">
        <w:rPr>
          <w:rFonts w:eastAsia="Times New Roman"/>
          <w:color w:val="0000FF"/>
          <w:lang w:val="en" w:eastAsia="ru-RU"/>
        </w:rPr>
        <w:t>MSN messenger</w:t>
      </w:r>
      <w:r w:rsidRPr="00BD655B">
        <w:rPr>
          <w:rFonts w:eastAsia="Times New Roman"/>
          <w:color w:val="0000FF"/>
          <w:lang w:eastAsia="ru-RU"/>
        </w:rPr>
        <w:t xml:space="preserve"> и т.д.).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BD655B" w:rsidRPr="00BD655B" w:rsidRDefault="00837404" w:rsidP="00BD655B">
      <w:pPr>
        <w:pStyle w:val="4"/>
        <w:ind w:left="720"/>
        <w:rPr>
          <w:rFonts w:eastAsia="Times New Roman"/>
          <w:color w:val="0000FF"/>
          <w:sz w:val="14"/>
          <w:szCs w:val="16"/>
          <w:lang w:eastAsia="ru-RU"/>
        </w:rPr>
      </w:pPr>
      <w:r w:rsidRPr="00950371">
        <w:rPr>
          <w:rFonts w:eastAsia="Times New Roman"/>
          <w:noProof/>
          <w:color w:val="FF0000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635A1AF" wp14:editId="0288A2B3">
            <wp:simplePos x="0" y="0"/>
            <wp:positionH relativeFrom="column">
              <wp:posOffset>767080</wp:posOffset>
            </wp:positionH>
            <wp:positionV relativeFrom="line">
              <wp:posOffset>216535</wp:posOffset>
            </wp:positionV>
            <wp:extent cx="1626870" cy="1240790"/>
            <wp:effectExtent l="0" t="0" r="0" b="0"/>
            <wp:wrapSquare wrapText="bothSides"/>
            <wp:docPr id="1" name="Рисунок 1" descr="http://detberdsk.ucoz.ru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berdsk.ucoz.ru/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4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5B" w:rsidRPr="00BD655B" w:rsidRDefault="00BD655B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lastRenderedPageBreak/>
        <w:t xml:space="preserve">Если пришел </w:t>
      </w:r>
      <w:r w:rsidRPr="00BD655B">
        <w:rPr>
          <w:rFonts w:eastAsia="Times New Roman"/>
          <w:color w:val="0000FF"/>
          <w:lang w:val="en" w:eastAsia="ru-RU"/>
        </w:rPr>
        <w:t>exe</w:t>
      </w:r>
      <w:r w:rsidRPr="00BD655B">
        <w:rPr>
          <w:rFonts w:eastAsia="Times New Roman"/>
          <w:color w:val="0000FF"/>
          <w:lang w:eastAsia="ru-RU"/>
        </w:rPr>
        <w:t>-файл, даже от знакомого, ни в коем случае не запускайте его, а лучше сразу удалите и очистите корзину в вашей программе чтения почты. Нежелательные письма от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незнакомых людей называются «Спам». Если 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получили такое письмо, 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отвечайте на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него. Если 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ответите на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подобное письмо, отправитель будет знать, что 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пользуетесь своим электронным почтовым ящиком, и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будет продолжать посылать вам спам.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Если рядом с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вами нет взрослых, 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встречайтесь в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реальной жизни с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людьми, с которыми вы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познакомились в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Интернете. Если ваш виртуальный друг действительно тот, за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кого он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себя выдает, он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нормально отнесется к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>вашей заботе о собственной безопасности!</w:t>
      </w:r>
      <w:r w:rsidRPr="00BD655B">
        <w:rPr>
          <w:rFonts w:eastAsia="Times New Roman"/>
          <w:color w:val="0000FF"/>
          <w:sz w:val="14"/>
          <w:szCs w:val="16"/>
          <w:lang w:eastAsia="ru-RU"/>
        </w:rPr>
        <w:t xml:space="preserve">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 xml:space="preserve">Не ходите на незнакомые сайты. </w:t>
      </w:r>
    </w:p>
    <w:p w:rsidR="00715AB2" w:rsidRPr="00BD655B" w:rsidRDefault="00715AB2" w:rsidP="00BD655B">
      <w:pPr>
        <w:pStyle w:val="4"/>
        <w:numPr>
          <w:ilvl w:val="0"/>
          <w:numId w:val="4"/>
        </w:numPr>
        <w:rPr>
          <w:rFonts w:eastAsia="Times New Roman"/>
          <w:color w:val="0000FF"/>
          <w:sz w:val="14"/>
          <w:szCs w:val="16"/>
          <w:lang w:eastAsia="ru-RU"/>
        </w:rPr>
      </w:pPr>
      <w:r w:rsidRPr="00BD655B">
        <w:rPr>
          <w:rFonts w:eastAsia="Times New Roman"/>
          <w:color w:val="0000FF"/>
          <w:lang w:eastAsia="ru-RU"/>
        </w:rPr>
        <w:t>Никогда не</w:t>
      </w:r>
      <w:r w:rsidRPr="00BD655B">
        <w:rPr>
          <w:rFonts w:eastAsia="Times New Roman"/>
          <w:color w:val="0000FF"/>
          <w:lang w:val="en" w:eastAsia="ru-RU"/>
        </w:rPr>
        <w:t> </w:t>
      </w:r>
      <w:r w:rsidRPr="00BD655B">
        <w:rPr>
          <w:rFonts w:eastAsia="Times New Roman"/>
          <w:color w:val="0000FF"/>
          <w:lang w:eastAsia="ru-RU"/>
        </w:rPr>
        <w:t xml:space="preserve">поздно рассказать взрослым, если вас кто-то обидел </w:t>
      </w:r>
      <w:r w:rsidR="00BD655B" w:rsidRPr="00E631E0">
        <w:rPr>
          <w:rFonts w:eastAsia="Times New Roman"/>
          <w:noProof/>
          <w:sz w:val="14"/>
          <w:szCs w:val="16"/>
          <w:lang w:eastAsia="ru-RU"/>
        </w:rPr>
        <w:drawing>
          <wp:anchor distT="0" distB="0" distL="0" distR="0" simplePos="0" relativeHeight="251660288" behindDoc="0" locked="0" layoutInCell="1" allowOverlap="0" wp14:anchorId="0EB49BB2" wp14:editId="41C5A5DA">
            <wp:simplePos x="0" y="0"/>
            <wp:positionH relativeFrom="column">
              <wp:posOffset>1326515</wp:posOffset>
            </wp:positionH>
            <wp:positionV relativeFrom="line">
              <wp:posOffset>198755</wp:posOffset>
            </wp:positionV>
            <wp:extent cx="1021080" cy="788670"/>
            <wp:effectExtent l="0" t="0" r="7620" b="0"/>
            <wp:wrapSquare wrapText="bothSides"/>
            <wp:docPr id="2" name="Рисунок 2" descr="http://detberdsk.ucoz.ru/2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berdsk.ucoz.ru/22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55B">
        <w:rPr>
          <w:rFonts w:eastAsia="Times New Roman"/>
          <w:color w:val="0000FF"/>
          <w:lang w:eastAsia="ru-RU"/>
        </w:rPr>
        <w:t>или расстроил.</w:t>
      </w:r>
    </w:p>
    <w:p w:rsidR="00EE64CF" w:rsidRPr="00BD655B" w:rsidRDefault="00EE64CF" w:rsidP="00BD655B">
      <w:pPr>
        <w:pStyle w:val="4"/>
        <w:rPr>
          <w:rFonts w:eastAsia="Times New Roman"/>
          <w:color w:val="0000FF"/>
          <w:sz w:val="24"/>
          <w:lang w:eastAsia="ru-RU"/>
        </w:rPr>
      </w:pPr>
    </w:p>
    <w:p w:rsidR="00950371" w:rsidRDefault="00950371" w:rsidP="00BD655B">
      <w:pPr>
        <w:pStyle w:val="4"/>
        <w:rPr>
          <w:rFonts w:eastAsia="Times New Roman"/>
          <w:color w:val="0033CC"/>
          <w:sz w:val="24"/>
          <w:lang w:eastAsia="ru-RU"/>
        </w:rPr>
      </w:pPr>
    </w:p>
    <w:p w:rsidR="00D07621" w:rsidRPr="00D07621" w:rsidRDefault="00D07621" w:rsidP="00D07621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D07621">
        <w:rPr>
          <w:rFonts w:ascii="Bookman Old Style" w:eastAsia="+mn-ea" w:hAnsi="Bookman Old Style" w:cs="+mn-cs"/>
          <w:b/>
          <w:bCs/>
          <w:color w:val="FF0000"/>
          <w:kern w:val="24"/>
          <w:sz w:val="28"/>
          <w:szCs w:val="108"/>
          <w:lang w:eastAsia="ru-RU"/>
        </w:rPr>
        <w:lastRenderedPageBreak/>
        <w:t>«Какие опасности подстерегают нас в Интернете?»</w:t>
      </w:r>
    </w:p>
    <w:p w:rsidR="00D07621" w:rsidRDefault="00D07621" w:rsidP="00D07621">
      <w:pPr>
        <w:spacing w:after="0" w:line="240" w:lineRule="auto"/>
        <w:jc w:val="both"/>
        <w:rPr>
          <w:rFonts w:ascii="Constantia" w:eastAsiaTheme="minorEastAsia" w:hAnsi="Constantia"/>
          <w:b/>
          <w:bCs/>
          <w:color w:val="244061" w:themeColor="accent1" w:themeShade="80"/>
          <w:kern w:val="24"/>
          <w:lang w:eastAsia="ru-RU"/>
        </w:rPr>
      </w:pPr>
      <w:r w:rsidRPr="00D076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B4FA0" wp14:editId="35FA9A99">
                <wp:simplePos x="0" y="0"/>
                <wp:positionH relativeFrom="column">
                  <wp:posOffset>-8890</wp:posOffset>
                </wp:positionH>
                <wp:positionV relativeFrom="paragraph">
                  <wp:posOffset>63500</wp:posOffset>
                </wp:positionV>
                <wp:extent cx="2687955" cy="27686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621" w:rsidRPr="00321E87" w:rsidRDefault="00D07621" w:rsidP="00D0762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 w:rsidRPr="00321E8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aps/>
                                <w:color w:val="0000FF"/>
                                <w:kern w:val="24"/>
                                <w:sz w:val="20"/>
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</w:rPr>
                              <w:t>Вредоносные программы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-.7pt;margin-top:5pt;width:211.65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" filled="f" stroked="f">
                <v:textbox style="mso-fit-shape-to-text:t">
                  <w:txbxContent>
                    <w:p w:rsidR="00D07621" w:rsidRPr="00321E87" w:rsidRDefault="00D07621" w:rsidP="00D0762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20"/>
                        </w:rPr>
                      </w:pPr>
                      <w:r w:rsidRPr="00321E87">
                        <w:rPr>
                          <w:rFonts w:ascii="Bookman Old Style" w:hAnsi="Bookman Old Style" w:cstheme="minorBidi"/>
                          <w:b/>
                          <w:bCs/>
                          <w:caps/>
                          <w:color w:val="0000FF"/>
                          <w:kern w:val="24"/>
                          <w:sz w:val="20"/>
                          <w14:reflection w14:blurRad="12700" w14:stA="50000" w14:stPos="0" w14:endA="0" w14:endPos="50000" w14:dist="4953" w14:dir="5400000" w14:fadeDir="5400000" w14:sx="100000" w14:sy="-100000" w14:kx="0" w14:ky="0" w14:algn="b"/>
                        </w:rPr>
                        <w:t>Вредоносные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D07621" w:rsidRDefault="00D07621" w:rsidP="00D07621">
      <w:pPr>
        <w:spacing w:after="0" w:line="240" w:lineRule="auto"/>
        <w:jc w:val="both"/>
        <w:rPr>
          <w:rFonts w:ascii="Constantia" w:eastAsiaTheme="minorEastAsia" w:hAnsi="Constantia"/>
          <w:b/>
          <w:bCs/>
          <w:color w:val="244061" w:themeColor="accent1" w:themeShade="80"/>
          <w:kern w:val="24"/>
          <w:lang w:eastAsia="ru-RU"/>
        </w:rPr>
      </w:pPr>
    </w:p>
    <w:p w:rsidR="00D07621" w:rsidRPr="00D07621" w:rsidRDefault="00321E87" w:rsidP="00D0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8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7033D1" wp14:editId="1C80C01B">
            <wp:simplePos x="0" y="0"/>
            <wp:positionH relativeFrom="margin">
              <wp:posOffset>-178435</wp:posOffset>
            </wp:positionH>
            <wp:positionV relativeFrom="margin">
              <wp:posOffset>982980</wp:posOffset>
            </wp:positionV>
            <wp:extent cx="551180" cy="556895"/>
            <wp:effectExtent l="0" t="0" r="1270" b="0"/>
            <wp:wrapSquare wrapText="bothSides"/>
            <wp:docPr id="10" name="Рисунок 6" descr="virus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virus3(1)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21" w:rsidRPr="00D07621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="00D07621" w:rsidRPr="00D07621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lang w:eastAsia="ru-RU"/>
        </w:rPr>
        <w:t>C</w:t>
      </w:r>
      <w:proofErr w:type="gramEnd"/>
      <w:r w:rsidR="00D07621" w:rsidRPr="00D07621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lang w:eastAsia="ru-RU"/>
        </w:rPr>
        <w:t>ети</w:t>
      </w:r>
      <w:proofErr w:type="spellEnd"/>
      <w:r w:rsidR="00D07621" w:rsidRPr="00D07621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lang w:eastAsia="ru-RU"/>
        </w:rPr>
        <w:t>.</w:t>
      </w:r>
    </w:p>
    <w:p w:rsidR="00D07621" w:rsidRPr="00D07621" w:rsidRDefault="00321E87" w:rsidP="00D07621">
      <w:pPr>
        <w:rPr>
          <w:sz w:val="6"/>
          <w:lang w:eastAsia="ru-RU"/>
        </w:rPr>
      </w:pPr>
      <w:r w:rsidRPr="00321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7063E" wp14:editId="15B75896">
                <wp:simplePos x="0" y="0"/>
                <wp:positionH relativeFrom="column">
                  <wp:posOffset>-67945</wp:posOffset>
                </wp:positionH>
                <wp:positionV relativeFrom="paragraph">
                  <wp:posOffset>49530</wp:posOffset>
                </wp:positionV>
                <wp:extent cx="2457450" cy="276860"/>
                <wp:effectExtent l="0" t="0" r="0" b="0"/>
                <wp:wrapNone/>
                <wp:docPr id="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1E87" w:rsidRPr="00321E87" w:rsidRDefault="00321E87" w:rsidP="00321E8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 w:rsidRPr="00321E8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aps/>
                                <w:color w:val="0000FF"/>
                                <w:kern w:val="24"/>
                                <w:sz w:val="20"/>
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</w:rPr>
                              <w:t>Онлайновое пиратство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-5.35pt;margin-top:3.9pt;width:193.5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" filled="f" stroked="f">
                <v:textbox style="mso-fit-shape-to-text:t">
                  <w:txbxContent>
                    <w:p w:rsidR="00321E87" w:rsidRPr="00321E87" w:rsidRDefault="00321E87" w:rsidP="00321E8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20"/>
                        </w:rPr>
                      </w:pPr>
                      <w:r w:rsidRPr="00321E87">
                        <w:rPr>
                          <w:rFonts w:ascii="Bookman Old Style" w:hAnsi="Bookman Old Style" w:cstheme="minorBidi"/>
                          <w:b/>
                          <w:bCs/>
                          <w:caps/>
                          <w:color w:val="0000FF"/>
                          <w:kern w:val="24"/>
                          <w:sz w:val="20"/>
                          <w14:reflection w14:blurRad="12700" w14:stA="50000" w14:stPos="0" w14:endA="0" w14:endPos="50000" w14:dist="4953" w14:dir="5400000" w14:fadeDir="5400000" w14:sx="100000" w14:sy="-100000" w14:kx="0" w14:ky="0" w14:algn="b"/>
                        </w:rPr>
                        <w:t>Онлайновое пиратство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950371" w:rsidRDefault="00950371" w:rsidP="00BD655B">
      <w:pPr>
        <w:pStyle w:val="4"/>
        <w:rPr>
          <w:rFonts w:eastAsia="Times New Roman"/>
          <w:color w:val="FF0000"/>
          <w:kern w:val="36"/>
          <w:lang w:eastAsia="ru-RU"/>
        </w:rPr>
      </w:pPr>
    </w:p>
    <w:p w:rsidR="00321E87" w:rsidRPr="0055485A" w:rsidRDefault="00321E87" w:rsidP="00321E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4A442A" w:themeColor="background2" w:themeShade="40"/>
          <w:kern w:val="24"/>
          <w:sz w:val="24"/>
          <w:szCs w:val="24"/>
          <w:lang w:eastAsia="ru-RU"/>
        </w:rPr>
      </w:pPr>
      <w:r w:rsidRPr="0055485A">
        <w:rPr>
          <w:rFonts w:ascii="Times New Roman" w:eastAsiaTheme="minorEastAsia" w:hAnsi="Times New Roman" w:cs="Times New Roman"/>
          <w:b/>
          <w:bCs/>
          <w:color w:val="4A442A" w:themeColor="background2" w:themeShade="40"/>
          <w:kern w:val="24"/>
          <w:sz w:val="24"/>
          <w:szCs w:val="24"/>
          <w:lang w:eastAsia="ru-RU"/>
        </w:rPr>
        <w:t>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E66F76" w:rsidRDefault="00E66F76" w:rsidP="00321E87">
      <w:pPr>
        <w:spacing w:after="0" w:line="240" w:lineRule="auto"/>
        <w:rPr>
          <w:rFonts w:ascii="Bookman Old Style" w:eastAsiaTheme="minorEastAsia" w:hAnsi="Bookman Old Style"/>
          <w:b/>
          <w:bCs/>
          <w:caps/>
          <w:color w:val="0000FF"/>
          <w:kern w:val="24"/>
          <w:sz w:val="20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</w:pPr>
    </w:p>
    <w:p w:rsidR="00321E87" w:rsidRPr="00321E87" w:rsidRDefault="00321E87" w:rsidP="00321E87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CF2824D" wp14:editId="4E7D805D">
            <wp:simplePos x="0" y="0"/>
            <wp:positionH relativeFrom="column">
              <wp:posOffset>2416571</wp:posOffset>
            </wp:positionH>
            <wp:positionV relativeFrom="paragraph">
              <wp:posOffset>21763</wp:posOffset>
            </wp:positionV>
            <wp:extent cx="426503" cy="427512"/>
            <wp:effectExtent l="0" t="0" r="0" b="0"/>
            <wp:wrapNone/>
            <wp:docPr id="13" name="Рисунок 13" descr="1272261657_26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1272261657_26017_2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5" cy="42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E87">
        <w:rPr>
          <w:rFonts w:ascii="Bookman Old Style" w:eastAsiaTheme="minorEastAsia" w:hAnsi="Bookman Old Style"/>
          <w:b/>
          <w:bCs/>
          <w:caps/>
          <w:color w:val="0000FF"/>
          <w:kern w:val="24"/>
          <w:sz w:val="20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t>Материалы Нежелательного содержания</w:t>
      </w:r>
    </w:p>
    <w:p w:rsidR="00321E87" w:rsidRPr="0055485A" w:rsidRDefault="00E66F76" w:rsidP="00321E87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55485A">
        <w:rPr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66432" behindDoc="0" locked="0" layoutInCell="1" allowOverlap="1" wp14:anchorId="430FE19D" wp14:editId="534F2032">
            <wp:simplePos x="0" y="0"/>
            <wp:positionH relativeFrom="column">
              <wp:posOffset>954883</wp:posOffset>
            </wp:positionH>
            <wp:positionV relativeFrom="paragraph">
              <wp:posOffset>1113155</wp:posOffset>
            </wp:positionV>
            <wp:extent cx="1036520" cy="700644"/>
            <wp:effectExtent l="0" t="0" r="0" b="4445"/>
            <wp:wrapNone/>
            <wp:docPr id="9" name="Рисунок 9" descr="C:\Users\USER\Desktop\12345\c11-21%20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345\c11-21%20co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20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87" w:rsidRPr="0055485A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 w:val="24"/>
          <w:szCs w:val="24"/>
          <w:lang w:eastAsia="ru-RU"/>
        </w:rPr>
        <w:t xml:space="preserve">К 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="00321E87" w:rsidRPr="0055485A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 w:val="24"/>
          <w:szCs w:val="24"/>
          <w:lang w:eastAsia="ru-RU"/>
        </w:rPr>
        <w:t>сектантскими</w:t>
      </w:r>
      <w:proofErr w:type="gramEnd"/>
      <w:r w:rsidR="00321E87" w:rsidRPr="0055485A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 w:val="24"/>
          <w:szCs w:val="24"/>
          <w:lang w:eastAsia="ru-RU"/>
        </w:rPr>
        <w:t xml:space="preserve"> материалы, материалы с  ненормативной лексикой.</w:t>
      </w:r>
    </w:p>
    <w:p w:rsid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8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E07CC" wp14:editId="450DFAD8">
                <wp:simplePos x="0" y="0"/>
                <wp:positionH relativeFrom="column">
                  <wp:posOffset>-141217</wp:posOffset>
                </wp:positionH>
                <wp:positionV relativeFrom="paragraph">
                  <wp:posOffset>-53497</wp:posOffset>
                </wp:positionV>
                <wp:extent cx="3360716" cy="276860"/>
                <wp:effectExtent l="0" t="0" r="0" b="0"/>
                <wp:wrapNone/>
                <wp:docPr id="1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6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1E87" w:rsidRPr="00321E87" w:rsidRDefault="00321E87" w:rsidP="00321E8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321E8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</w:rPr>
                              <w:t>«Как этих опасностей избежать?»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-11.1pt;margin-top:-4.2pt;width:264.6pt;height:21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" filled="f" stroked="f">
                <v:textbox style="mso-fit-shape-to-text:t">
                  <w:txbxContent>
                    <w:p w:rsidR="00321E87" w:rsidRPr="00321E87" w:rsidRDefault="00321E87" w:rsidP="00321E8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321E87">
                        <w:rPr>
                          <w:rFonts w:ascii="Bookman Old Style" w:hAnsi="Bookman Old Style" w:cstheme="minorBidi"/>
                          <w:b/>
                          <w:bCs/>
                          <w:color w:val="FF0000"/>
                          <w:kern w:val="24"/>
                          <w:sz w:val="28"/>
                        </w:rPr>
                        <w:t>«Как этих опасностей избежать?»</w:t>
                      </w:r>
                    </w:p>
                  </w:txbxContent>
                </v:textbox>
              </v:rect>
            </w:pict>
          </mc:Fallback>
        </mc:AlternateContent>
      </w:r>
    </w:p>
    <w:p w:rsid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87" w:rsidRPr="00321E87" w:rsidRDefault="00095B73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FC3"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582A" wp14:editId="6DB836CB">
                <wp:simplePos x="0" y="0"/>
                <wp:positionH relativeFrom="column">
                  <wp:posOffset>3354705</wp:posOffset>
                </wp:positionH>
                <wp:positionV relativeFrom="paragraph">
                  <wp:posOffset>-3175</wp:posOffset>
                </wp:positionV>
                <wp:extent cx="1828800" cy="15240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FC3" w:rsidRPr="00D97FC3" w:rsidRDefault="00D97FC3" w:rsidP="00D97FC3">
                            <w:pPr>
                              <w:pStyle w:val="4"/>
                              <w:jc w:val="center"/>
                              <w:rPr>
                                <w:rFonts w:eastAsia="Times New Roman"/>
                                <w:color w:val="FF0000"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7FC3">
                              <w:rPr>
                                <w:rFonts w:eastAsia="Times New Roman"/>
                                <w:color w:val="FF0000"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Безопасный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264.15pt;margin-top:-.25pt;width:2in;height:120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" filled="f" stroked="f">
                <v:textbox>
                  <w:txbxContent>
                    <w:p w:rsidR="00D97FC3" w:rsidRPr="00D97FC3" w:rsidRDefault="00D97FC3" w:rsidP="00D97FC3">
                      <w:pPr>
                        <w:pStyle w:val="4"/>
                        <w:jc w:val="center"/>
                        <w:rPr>
                          <w:rFonts w:eastAsia="Times New Roman"/>
                          <w:color w:val="FF0000"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97FC3">
                        <w:rPr>
                          <w:rFonts w:eastAsia="Times New Roman"/>
                          <w:color w:val="FF0000"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Безопасный Интернет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E87" w:rsidRPr="00321E87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Cs w:val="21"/>
          <w:lang w:eastAsia="ru-RU"/>
        </w:rPr>
        <w:t xml:space="preserve">А) Никогда не открывайте  никаких вложений, поступивших с электронным письмом, за исключением тех случаев, когда вы </w:t>
      </w:r>
      <w:proofErr w:type="gramStart"/>
      <w:r w:rsidR="00321E87" w:rsidRPr="00321E87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Cs w:val="21"/>
          <w:lang w:eastAsia="ru-RU"/>
        </w:rPr>
        <w:t>ожидаете</w:t>
      </w:r>
      <w:proofErr w:type="gramEnd"/>
      <w:r w:rsidR="00321E87" w:rsidRPr="00321E87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Cs w:val="21"/>
          <w:lang w:eastAsia="ru-RU"/>
        </w:rPr>
        <w:t xml:space="preserve"> получение вложения и точно знаете содержимое такого файла.</w:t>
      </w:r>
    </w:p>
    <w:p w:rsidR="00321E87" w:rsidRP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E87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Cs w:val="21"/>
          <w:lang w:eastAsia="ru-RU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321E87" w:rsidRPr="00321E87" w:rsidRDefault="00321E87" w:rsidP="0032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E87">
        <w:rPr>
          <w:rFonts w:ascii="Times New Roman" w:eastAsiaTheme="minorEastAsia" w:hAnsi="Times New Roman" w:cs="Times New Roman"/>
          <w:b/>
          <w:bCs/>
          <w:color w:val="244061" w:themeColor="accent1" w:themeShade="80"/>
          <w:kern w:val="24"/>
          <w:szCs w:val="21"/>
          <w:lang w:eastAsia="ru-RU"/>
        </w:rPr>
        <w:t>В) Регулярно устанавливайте на компьютере последние обновления безопасности и антивирусные средства.</w:t>
      </w:r>
    </w:p>
    <w:p w:rsidR="0055485A" w:rsidRDefault="0055485A" w:rsidP="00E66F76">
      <w:pPr>
        <w:spacing w:after="0" w:line="240" w:lineRule="auto"/>
        <w:jc w:val="both"/>
        <w:rPr>
          <w:rFonts w:ascii="Constantia" w:eastAsiaTheme="minorEastAsia" w:hAnsi="Constantia"/>
          <w:color w:val="244061" w:themeColor="accent1" w:themeShade="80"/>
          <w:kern w:val="24"/>
          <w:sz w:val="40"/>
          <w:szCs w:val="40"/>
          <w:lang w:eastAsia="ru-RU"/>
        </w:rPr>
      </w:pPr>
    </w:p>
    <w:p w:rsidR="00E66F76" w:rsidRPr="0055485A" w:rsidRDefault="00321E87" w:rsidP="0055485A">
      <w:pPr>
        <w:spacing w:after="0" w:line="240" w:lineRule="auto"/>
        <w:jc w:val="both"/>
        <w:rPr>
          <w:rFonts w:ascii="Constantia" w:eastAsiaTheme="minorEastAsia" w:hAnsi="Constantia"/>
          <w:b/>
          <w:color w:val="4A442A" w:themeColor="background2" w:themeShade="40"/>
          <w:kern w:val="24"/>
          <w:sz w:val="20"/>
          <w:lang w:eastAsia="ru-RU"/>
        </w:rPr>
      </w:pPr>
      <w:r w:rsidRPr="0055485A">
        <w:rPr>
          <w:rFonts w:ascii="Constantia" w:eastAsiaTheme="minorEastAsia" w:hAnsi="Constantia"/>
          <w:color w:val="244061" w:themeColor="accent1" w:themeShade="80"/>
          <w:kern w:val="24"/>
          <w:sz w:val="36"/>
          <w:szCs w:val="40"/>
          <w:lang w:eastAsia="ru-RU"/>
        </w:rPr>
        <w:t> </w:t>
      </w:r>
      <w:r w:rsidR="00E66F76" w:rsidRPr="00E66F76">
        <w:rPr>
          <w:rFonts w:ascii="Constantia" w:eastAsiaTheme="minorEastAsia" w:hAnsi="Constantia"/>
          <w:b/>
          <w:color w:val="4A442A" w:themeColor="background2" w:themeShade="40"/>
          <w:kern w:val="24"/>
          <w:sz w:val="20"/>
          <w:lang w:eastAsia="ru-RU"/>
        </w:rPr>
        <w:t xml:space="preserve"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</w:t>
      </w:r>
    </w:p>
    <w:p w:rsidR="00E66F76" w:rsidRPr="00E66F76" w:rsidRDefault="00E66F76" w:rsidP="005548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485A" w:rsidRPr="0055485A" w:rsidRDefault="0055485A" w:rsidP="0055485A">
      <w:pPr>
        <w:pStyle w:val="a4"/>
        <w:spacing w:before="0" w:beforeAutospacing="0" w:after="0" w:afterAutospacing="0"/>
        <w:jc w:val="both"/>
        <w:rPr>
          <w:b/>
          <w:color w:val="244061" w:themeColor="accent1" w:themeShade="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D05E281" wp14:editId="25CF54EB">
            <wp:simplePos x="0" y="0"/>
            <wp:positionH relativeFrom="column">
              <wp:posOffset>738720</wp:posOffset>
            </wp:positionH>
            <wp:positionV relativeFrom="paragraph">
              <wp:posOffset>844661</wp:posOffset>
            </wp:positionV>
            <wp:extent cx="1635760" cy="890270"/>
            <wp:effectExtent l="19050" t="0" r="21590" b="32893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890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 xml:space="preserve">Используйте средства фильтрации нежелательного материала (например, MSN </w:t>
      </w:r>
      <w:proofErr w:type="spellStart"/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>Premium’s</w:t>
      </w:r>
      <w:proofErr w:type="spellEnd"/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 xml:space="preserve"> </w:t>
      </w:r>
      <w:proofErr w:type="spellStart"/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>Parental</w:t>
      </w:r>
      <w:proofErr w:type="spellEnd"/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 xml:space="preserve"> </w:t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  <w:lang w:val="en-US"/>
        </w:rPr>
        <w:t>Controls</w:t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 xml:space="preserve"> или встроенные в </w:t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  <w:lang w:val="en-US"/>
        </w:rPr>
        <w:t>Internet</w:t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 xml:space="preserve"> </w:t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  <w:lang w:val="en-US"/>
        </w:rPr>
        <w:t>Explorer</w:t>
      </w:r>
      <w:r w:rsidRPr="0055485A">
        <w:rPr>
          <w:rFonts w:ascii="Constantia" w:eastAsiaTheme="minorEastAsia" w:hAnsi="Constantia" w:cstheme="minorBidi"/>
          <w:b/>
          <w:color w:val="244061" w:themeColor="accent1" w:themeShade="80"/>
          <w:kern w:val="24"/>
          <w:sz w:val="22"/>
          <w:szCs w:val="22"/>
        </w:rPr>
        <w:t>®). Научитесь критически относиться к содержанию онлайновых материалов и не доверять им.</w:t>
      </w:r>
    </w:p>
    <w:p w:rsidR="00BD655B" w:rsidRDefault="00C62F1A" w:rsidP="00321E87">
      <w:pPr>
        <w:rPr>
          <w:rFonts w:eastAsia="Times New Roman"/>
          <w:color w:val="0033CC"/>
          <w:sz w:val="24"/>
          <w:lang w:eastAsia="ru-RU"/>
        </w:rPr>
      </w:pPr>
      <w:r>
        <w:rPr>
          <w:rFonts w:eastAsia="Times New Roman"/>
          <w:noProof/>
          <w:color w:val="0033CC"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7DFC" wp14:editId="0762F262">
                <wp:simplePos x="0" y="0"/>
                <wp:positionH relativeFrom="column">
                  <wp:posOffset>151072</wp:posOffset>
                </wp:positionH>
                <wp:positionV relativeFrom="paragraph">
                  <wp:posOffset>-207876</wp:posOffset>
                </wp:positionV>
                <wp:extent cx="2707005" cy="783590"/>
                <wp:effectExtent l="285750" t="38100" r="455295" b="73660"/>
                <wp:wrapNone/>
                <wp:docPr id="7" name="Выноска 1 (с границей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783590"/>
                        </a:xfrm>
                        <a:prstGeom prst="accentCallout1">
                          <a:avLst>
                            <a:gd name="adj1" fmla="val 80223"/>
                            <a:gd name="adj2" fmla="val -8333"/>
                            <a:gd name="adj3" fmla="val 97646"/>
                            <a:gd name="adj4" fmla="val 115208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FC3" w:rsidRPr="0055485A" w:rsidRDefault="00D97FC3" w:rsidP="00DA5AB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24"/>
                              </w:rPr>
                            </w:pPr>
                            <w:r w:rsidRPr="0055485A">
                              <w:rPr>
                                <w:rFonts w:ascii="Georgia" w:hAnsi="Georgia"/>
                                <w:b/>
                                <w:color w:val="002060"/>
                                <w:sz w:val="24"/>
                              </w:rPr>
                              <w:t>Библиотека МОУ СОШ № 35 Имени Героя Советского Союза В.П. Чкалова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Выноска 1 (с границей) 7" o:spid="_x0000_s1029" type="#_x0000_t44" style="position:absolute;margin-left:11.9pt;margin-top:-16.35pt;width:213.1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" adj="24885,21092,,17328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97FC3" w:rsidRPr="0055485A" w:rsidRDefault="00D97FC3" w:rsidP="00DA5ABE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  <w:sz w:val="24"/>
                        </w:rPr>
                      </w:pPr>
                      <w:r w:rsidRPr="0055485A">
                        <w:rPr>
                          <w:rFonts w:ascii="Georgia" w:hAnsi="Georgia"/>
                          <w:b/>
                          <w:color w:val="002060"/>
                          <w:sz w:val="24"/>
                        </w:rPr>
                        <w:t>Библиотека МОУ СОШ № 35 Имени Героя Советского Союза В.П. Чкалова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D655B" w:rsidRDefault="00BD655B" w:rsidP="00BD655B">
      <w:pPr>
        <w:pStyle w:val="4"/>
        <w:rPr>
          <w:rFonts w:eastAsia="Times New Roman"/>
          <w:color w:val="0033CC"/>
          <w:sz w:val="24"/>
          <w:lang w:eastAsia="ru-RU"/>
        </w:rPr>
      </w:pPr>
    </w:p>
    <w:p w:rsidR="00C62F1A" w:rsidRPr="00C62F1A" w:rsidRDefault="00C62F1A" w:rsidP="00C62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24"/>
          <w:lang w:eastAsia="ru-RU"/>
        </w:rPr>
      </w:pPr>
      <w:r w:rsidRPr="00C62F1A"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  <w:t>ИНТЕРНЕТ</w:t>
      </w:r>
      <w:r w:rsidRPr="00C62F1A">
        <w:rPr>
          <w:rFonts w:ascii="Bookman Old Style" w:eastAsia="+mn-ea" w:hAnsi="Bookman Old Style" w:cs="+mn-cs"/>
          <w:b/>
          <w:bCs/>
          <w:color w:val="00B0F0"/>
          <w:kern w:val="24"/>
          <w:sz w:val="24"/>
          <w:szCs w:val="64"/>
          <w:lang w:eastAsia="ru-RU"/>
        </w:rPr>
        <w:t xml:space="preserve"> </w:t>
      </w:r>
      <w:r w:rsidRPr="00C62F1A">
        <w:rPr>
          <w:rFonts w:ascii="Bookman Old Style" w:eastAsia="+mn-ea" w:hAnsi="Bookman Old Style" w:cs="+mn-cs"/>
          <w:b/>
          <w:bCs/>
          <w:color w:val="0000FF"/>
          <w:kern w:val="24"/>
          <w:sz w:val="24"/>
          <w:szCs w:val="64"/>
          <w:lang w:eastAsia="ru-RU"/>
        </w:rPr>
        <w:t xml:space="preserve">может быть </w:t>
      </w:r>
    </w:p>
    <w:p w:rsidR="00C62F1A" w:rsidRPr="00C62F1A" w:rsidRDefault="00C62F1A" w:rsidP="00C6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C62F1A"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  <w:t>прекрасным и полезным</w:t>
      </w:r>
    </w:p>
    <w:p w:rsidR="00C62F1A" w:rsidRPr="00C62F1A" w:rsidRDefault="00C62F1A" w:rsidP="00C62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24"/>
          <w:lang w:eastAsia="ru-RU"/>
        </w:rPr>
      </w:pPr>
      <w:r w:rsidRPr="00C62F1A">
        <w:rPr>
          <w:rFonts w:ascii="Bookman Old Style" w:eastAsia="+mn-ea" w:hAnsi="Bookman Old Style" w:cs="+mn-cs"/>
          <w:b/>
          <w:bCs/>
          <w:color w:val="0000FF"/>
          <w:kern w:val="24"/>
          <w:sz w:val="24"/>
          <w:szCs w:val="64"/>
          <w:lang w:eastAsia="ru-RU"/>
        </w:rPr>
        <w:t xml:space="preserve">средством для обучения, </w:t>
      </w:r>
    </w:p>
    <w:p w:rsidR="00C62F1A" w:rsidRPr="00C62F1A" w:rsidRDefault="00C62F1A" w:rsidP="00C62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24"/>
          <w:lang w:eastAsia="ru-RU"/>
        </w:rPr>
      </w:pPr>
      <w:r w:rsidRPr="00C62F1A">
        <w:rPr>
          <w:rFonts w:ascii="Bookman Old Style" w:eastAsia="+mn-ea" w:hAnsi="Bookman Old Style" w:cs="+mn-cs"/>
          <w:b/>
          <w:bCs/>
          <w:color w:val="0000FF"/>
          <w:kern w:val="24"/>
          <w:sz w:val="24"/>
          <w:szCs w:val="64"/>
          <w:lang w:eastAsia="ru-RU"/>
        </w:rPr>
        <w:t xml:space="preserve">отдыха или общения с друзьями. </w:t>
      </w:r>
    </w:p>
    <w:p w:rsidR="00C62F1A" w:rsidRPr="00C62F1A" w:rsidRDefault="00C62F1A" w:rsidP="00C6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C62F1A">
        <w:rPr>
          <w:rFonts w:ascii="Bookman Old Style" w:eastAsia="+mn-ea" w:hAnsi="Bookman Old Style" w:cs="+mn-cs"/>
          <w:b/>
          <w:bCs/>
          <w:color w:val="FF0000"/>
          <w:kern w:val="24"/>
          <w:sz w:val="32"/>
          <w:szCs w:val="108"/>
          <w:lang w:eastAsia="ru-RU"/>
        </w:rPr>
        <w:t>Но</w:t>
      </w:r>
      <w:r w:rsidRPr="00C62F1A">
        <w:rPr>
          <w:rFonts w:ascii="Bookman Old Style" w:eastAsia="+mn-ea" w:hAnsi="Bookman Old Style" w:cs="+mn-cs"/>
          <w:b/>
          <w:bCs/>
          <w:color w:val="00B0F0"/>
          <w:kern w:val="24"/>
          <w:sz w:val="24"/>
          <w:szCs w:val="64"/>
          <w:lang w:eastAsia="ru-RU"/>
        </w:rPr>
        <w:t xml:space="preserve"> </w:t>
      </w:r>
      <w:r w:rsidRPr="00C62F1A">
        <w:rPr>
          <w:rFonts w:ascii="Bookman Old Style" w:eastAsia="+mn-ea" w:hAnsi="Bookman Old Style" w:cs="+mn-cs"/>
          <w:b/>
          <w:bCs/>
          <w:color w:val="0000FF"/>
          <w:kern w:val="24"/>
          <w:sz w:val="24"/>
          <w:szCs w:val="64"/>
          <w:lang w:eastAsia="ru-RU"/>
        </w:rPr>
        <w:t xml:space="preserve">– как и реальный мир – </w:t>
      </w:r>
    </w:p>
    <w:p w:rsidR="00C62F1A" w:rsidRDefault="00C62F1A" w:rsidP="00C62F1A">
      <w:pPr>
        <w:spacing w:after="0" w:line="240" w:lineRule="auto"/>
        <w:jc w:val="center"/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</w:pPr>
      <w:r w:rsidRPr="00C62F1A"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  <w:t>Сеть тоже может быть опасна!</w:t>
      </w:r>
    </w:p>
    <w:p w:rsidR="00C22EF9" w:rsidRDefault="00C22EF9" w:rsidP="00C62F1A">
      <w:pPr>
        <w:spacing w:after="0" w:line="240" w:lineRule="auto"/>
        <w:jc w:val="center"/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</w:pPr>
    </w:p>
    <w:p w:rsidR="00C22EF9" w:rsidRDefault="00C22EF9" w:rsidP="00C62F1A">
      <w:pPr>
        <w:spacing w:after="0" w:line="240" w:lineRule="auto"/>
        <w:jc w:val="center"/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</w:pPr>
      <w:r>
        <w:rPr>
          <w:rFonts w:eastAsia="Times New Roman"/>
          <w:noProof/>
          <w:color w:val="FF0000"/>
          <w:kern w:val="36"/>
          <w:lang w:eastAsia="ru-RU"/>
        </w:rPr>
        <w:drawing>
          <wp:anchor distT="0" distB="0" distL="114300" distR="114300" simplePos="0" relativeHeight="251661312" behindDoc="0" locked="0" layoutInCell="1" allowOverlap="1" wp14:anchorId="1D814EF0" wp14:editId="04BE1E30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903855" cy="2048510"/>
            <wp:effectExtent l="190500" t="190500" r="182245" b="199390"/>
            <wp:wrapNone/>
            <wp:docPr id="6" name="Рисунок 6" descr="C:\Users\USER\Desktop\12345\bezopasni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45\bezopasnii_intern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4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EF9" w:rsidRDefault="00C22EF9" w:rsidP="00C62F1A">
      <w:pPr>
        <w:spacing w:after="0" w:line="240" w:lineRule="auto"/>
        <w:jc w:val="center"/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</w:pPr>
    </w:p>
    <w:p w:rsidR="00C22EF9" w:rsidRDefault="00C22EF9" w:rsidP="00C62F1A">
      <w:pPr>
        <w:spacing w:after="0" w:line="240" w:lineRule="auto"/>
        <w:jc w:val="center"/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64"/>
          <w:lang w:eastAsia="ru-RU"/>
        </w:rPr>
      </w:pPr>
    </w:p>
    <w:p w:rsidR="00C22EF9" w:rsidRPr="00C62F1A" w:rsidRDefault="00C22EF9" w:rsidP="00C6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D655B" w:rsidRDefault="00BD655B" w:rsidP="00BD655B">
      <w:pPr>
        <w:pStyle w:val="4"/>
        <w:rPr>
          <w:rFonts w:eastAsia="Times New Roman"/>
          <w:color w:val="0033CC"/>
          <w:sz w:val="24"/>
          <w:lang w:eastAsia="ru-RU"/>
        </w:rPr>
      </w:pPr>
    </w:p>
    <w:p w:rsidR="00C22EF9" w:rsidRDefault="00C22EF9" w:rsidP="00C22EF9">
      <w:pPr>
        <w:rPr>
          <w:lang w:eastAsia="ru-RU"/>
        </w:rPr>
      </w:pPr>
    </w:p>
    <w:p w:rsidR="00C22EF9" w:rsidRDefault="00C22EF9" w:rsidP="00C22EF9">
      <w:pPr>
        <w:rPr>
          <w:lang w:eastAsia="ru-RU"/>
        </w:rPr>
      </w:pPr>
    </w:p>
    <w:p w:rsidR="00C22EF9" w:rsidRDefault="00C22EF9" w:rsidP="00C22EF9">
      <w:pPr>
        <w:rPr>
          <w:lang w:eastAsia="ru-RU"/>
        </w:rPr>
      </w:pPr>
    </w:p>
    <w:p w:rsidR="00C22EF9" w:rsidRPr="00C22EF9" w:rsidRDefault="00C22EF9" w:rsidP="00C22EF9">
      <w:pPr>
        <w:rPr>
          <w:lang w:eastAsia="ru-RU"/>
        </w:rPr>
      </w:pPr>
    </w:p>
    <w:p w:rsidR="00BD655B" w:rsidRDefault="00C22EF9" w:rsidP="00BD655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60A70" wp14:editId="080B5504">
                <wp:simplePos x="0" y="0"/>
                <wp:positionH relativeFrom="column">
                  <wp:posOffset>429895</wp:posOffset>
                </wp:positionH>
                <wp:positionV relativeFrom="paragraph">
                  <wp:posOffset>211456</wp:posOffset>
                </wp:positionV>
                <wp:extent cx="2433955" cy="612140"/>
                <wp:effectExtent l="171450" t="114300" r="213995" b="187960"/>
                <wp:wrapNone/>
                <wp:docPr id="11" name="Выноска 3 (граница и черта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612140"/>
                        </a:xfrm>
                        <a:prstGeom prst="accentBorderCallout3">
                          <a:avLst>
                            <a:gd name="adj1" fmla="val -11263"/>
                            <a:gd name="adj2" fmla="val 12668"/>
                            <a:gd name="adj3" fmla="val 18750"/>
                            <a:gd name="adj4" fmla="val -4460"/>
                            <a:gd name="adj5" fmla="val 118075"/>
                            <a:gd name="adj6" fmla="val 9781"/>
                            <a:gd name="adj7" fmla="val 76769"/>
                            <a:gd name="adj8" fmla="val 106507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EF9" w:rsidRPr="00095B73" w:rsidRDefault="00C22EF9" w:rsidP="00C22EF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5B73">
                              <w:rPr>
                                <w:b/>
                                <w:color w:val="FF0000"/>
                                <w:sz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Библиотекарь </w:t>
                            </w:r>
                            <w:r w:rsidR="00095B73">
                              <w:rPr>
                                <w:b/>
                                <w:color w:val="FF0000"/>
                                <w:sz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                 </w:t>
                            </w:r>
                            <w:r w:rsidRPr="00095B73">
                              <w:rPr>
                                <w:b/>
                                <w:color w:val="FF0000"/>
                                <w:sz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Ткачук  Наталья Петровна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Выноска 3 (граница и черта) 11" o:spid="_x0000_s1031" type="#_x0000_t52" style="position:absolute;margin-left:33.85pt;margin-top:16.65pt;width:191.65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" adj="23006,16582,2113,25504,-963,,2736,-2433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22EF9" w:rsidRPr="00095B73" w:rsidRDefault="00C22EF9" w:rsidP="00C22EF9">
                      <w:pPr>
                        <w:jc w:val="center"/>
                        <w:rPr>
                          <w:b/>
                          <w:color w:val="FF0000"/>
                          <w:sz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95B73">
                        <w:rPr>
                          <w:b/>
                          <w:color w:val="FF0000"/>
                          <w:sz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Библиотекарь </w:t>
                      </w:r>
                      <w:r w:rsidR="00095B73">
                        <w:rPr>
                          <w:b/>
                          <w:color w:val="FF0000"/>
                          <w:sz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                 </w:t>
                      </w:r>
                      <w:r w:rsidRPr="00095B73">
                        <w:rPr>
                          <w:b/>
                          <w:color w:val="FF0000"/>
                          <w:sz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Ткачук  Наталья Петровна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97FC3" w:rsidRPr="00D07621" w:rsidRDefault="00D97FC3" w:rsidP="00D97FC3">
      <w:pPr>
        <w:rPr>
          <w:sz w:val="8"/>
          <w:lang w:eastAsia="ru-RU"/>
        </w:rPr>
      </w:pPr>
      <w:bookmarkStart w:id="0" w:name="_GoBack"/>
      <w:bookmarkEnd w:id="0"/>
    </w:p>
    <w:sectPr w:rsidR="00D97FC3" w:rsidRPr="00D07621" w:rsidSect="00950371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E38"/>
      </v:shape>
    </w:pict>
  </w:numPicBullet>
  <w:abstractNum w:abstractNumId="0">
    <w:nsid w:val="107101ED"/>
    <w:multiLevelType w:val="hybridMultilevel"/>
    <w:tmpl w:val="0ABC1B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1C0"/>
    <w:multiLevelType w:val="hybridMultilevel"/>
    <w:tmpl w:val="46860F24"/>
    <w:lvl w:ilvl="0" w:tplc="3B0227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4A6A"/>
    <w:multiLevelType w:val="hybridMultilevel"/>
    <w:tmpl w:val="10B8B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49D"/>
    <w:multiLevelType w:val="multilevel"/>
    <w:tmpl w:val="38D848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84"/>
    <w:rsid w:val="00095B73"/>
    <w:rsid w:val="000C37DB"/>
    <w:rsid w:val="003016D8"/>
    <w:rsid w:val="00321E87"/>
    <w:rsid w:val="0055485A"/>
    <w:rsid w:val="006128DA"/>
    <w:rsid w:val="00682D53"/>
    <w:rsid w:val="00715AB2"/>
    <w:rsid w:val="00837404"/>
    <w:rsid w:val="008F0184"/>
    <w:rsid w:val="00950371"/>
    <w:rsid w:val="00BD655B"/>
    <w:rsid w:val="00C22EF9"/>
    <w:rsid w:val="00C53CF4"/>
    <w:rsid w:val="00C62F1A"/>
    <w:rsid w:val="00D07621"/>
    <w:rsid w:val="00D97FC3"/>
    <w:rsid w:val="00DA5ABE"/>
    <w:rsid w:val="00E631E0"/>
    <w:rsid w:val="00E66F76"/>
    <w:rsid w:val="00ED0305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AB2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AB2"/>
    <w:rPr>
      <w:b/>
      <w:bCs/>
    </w:rPr>
  </w:style>
  <w:style w:type="paragraph" w:styleId="a6">
    <w:name w:val="List Paragraph"/>
    <w:basedOn w:val="a"/>
    <w:uiPriority w:val="34"/>
    <w:qFormat/>
    <w:rsid w:val="00715A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0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D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AB2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AB2"/>
    <w:rPr>
      <w:b/>
      <w:bCs/>
    </w:rPr>
  </w:style>
  <w:style w:type="paragraph" w:styleId="a6">
    <w:name w:val="List Paragraph"/>
    <w:basedOn w:val="a"/>
    <w:uiPriority w:val="34"/>
    <w:qFormat/>
    <w:rsid w:val="00715A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0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D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2014-10-17T02:49:00Z</dcterms:created>
  <dcterms:modified xsi:type="dcterms:W3CDTF">2014-10-30T03:04:00Z</dcterms:modified>
</cp:coreProperties>
</file>